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97" w:rsidRDefault="00736597" w:rsidP="003323EE">
      <w:pPr>
        <w:jc w:val="center"/>
        <w:rPr>
          <w:b/>
          <w:u w:val="single"/>
        </w:rPr>
      </w:pPr>
    </w:p>
    <w:p w:rsidR="003323EE" w:rsidRDefault="003323EE" w:rsidP="003323EE"/>
    <w:p w:rsidR="003323EE" w:rsidRDefault="003323EE" w:rsidP="003323EE">
      <w:pPr>
        <w:jc w:val="center"/>
        <w:rPr>
          <w:b/>
          <w:bCs/>
        </w:rPr>
      </w:pPr>
    </w:p>
    <w:p w:rsidR="00736597" w:rsidRDefault="00736597" w:rsidP="003323EE">
      <w:pPr>
        <w:jc w:val="center"/>
        <w:rPr>
          <w:b/>
          <w:bCs/>
        </w:rPr>
      </w:pPr>
    </w:p>
    <w:p w:rsidR="00736597" w:rsidRDefault="00736597" w:rsidP="003323EE">
      <w:pPr>
        <w:jc w:val="center"/>
        <w:rPr>
          <w:b/>
          <w:bCs/>
        </w:rPr>
      </w:pPr>
    </w:p>
    <w:p w:rsidR="00431B86" w:rsidRDefault="00431B86" w:rsidP="003323EE">
      <w:pPr>
        <w:jc w:val="center"/>
        <w:rPr>
          <w:b/>
          <w:bCs/>
        </w:rPr>
      </w:pPr>
    </w:p>
    <w:p w:rsidR="00991C1E" w:rsidRDefault="007C3771" w:rsidP="001832A0">
      <w:pPr>
        <w:rPr>
          <w:b/>
          <w:bCs/>
          <w:szCs w:val="18"/>
        </w:rPr>
      </w:pPr>
      <w:r>
        <w:rPr>
          <w:b/>
          <w:bCs/>
          <w:szCs w:val="18"/>
        </w:rPr>
        <w:t>“TEXBRIDGE 2013 EXHIBITION”</w:t>
      </w:r>
      <w:r w:rsidR="001832A0">
        <w:rPr>
          <w:b/>
          <w:bCs/>
          <w:szCs w:val="18"/>
        </w:rPr>
        <w:t xml:space="preserve"> </w:t>
      </w:r>
      <w:r w:rsidR="00991C1E">
        <w:rPr>
          <w:b/>
          <w:bCs/>
          <w:szCs w:val="18"/>
        </w:rPr>
        <w:t xml:space="preserve">BUYING MISSION DRAFT PROGRAM </w:t>
      </w:r>
    </w:p>
    <w:p w:rsidR="00D55DA6" w:rsidRDefault="00D55DA6" w:rsidP="003323EE">
      <w:pPr>
        <w:jc w:val="center"/>
        <w:rPr>
          <w:b/>
          <w:bCs/>
          <w:szCs w:val="18"/>
        </w:rPr>
      </w:pPr>
    </w:p>
    <w:p w:rsidR="003323EE" w:rsidRDefault="00890158" w:rsidP="003323EE">
      <w:pPr>
        <w:jc w:val="center"/>
        <w:rPr>
          <w:b/>
          <w:bCs/>
        </w:rPr>
      </w:pPr>
      <w:r>
        <w:rPr>
          <w:b/>
          <w:bCs/>
          <w:szCs w:val="18"/>
        </w:rPr>
        <w:t>(8- 10 October</w:t>
      </w:r>
      <w:r w:rsidR="00D55DA6">
        <w:rPr>
          <w:b/>
          <w:bCs/>
          <w:szCs w:val="18"/>
        </w:rPr>
        <w:t xml:space="preserve"> </w:t>
      </w:r>
      <w:r w:rsidR="00991C1E">
        <w:rPr>
          <w:b/>
          <w:bCs/>
          <w:szCs w:val="18"/>
        </w:rPr>
        <w:t>2013)</w:t>
      </w:r>
    </w:p>
    <w:p w:rsidR="003323EE" w:rsidRDefault="003323EE" w:rsidP="003323EE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5416"/>
      </w:tblGrid>
      <w:tr w:rsidR="003323EE" w:rsidTr="009374D0">
        <w:tc>
          <w:tcPr>
            <w:tcW w:w="2988" w:type="dxa"/>
          </w:tcPr>
          <w:p w:rsidR="003323EE" w:rsidRDefault="00890158" w:rsidP="009374D0">
            <w:pPr>
              <w:pStyle w:val="Encabezado"/>
              <w:widowControl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 October</w:t>
            </w:r>
            <w:r w:rsidR="007C3771">
              <w:rPr>
                <w:b/>
                <w:sz w:val="24"/>
                <w:lang w:val="en-US"/>
              </w:rPr>
              <w:t xml:space="preserve"> Tues</w:t>
            </w:r>
            <w:r w:rsidR="003323EE">
              <w:rPr>
                <w:b/>
                <w:sz w:val="24"/>
                <w:lang w:val="en-US"/>
              </w:rPr>
              <w:t>day</w:t>
            </w:r>
          </w:p>
        </w:tc>
        <w:tc>
          <w:tcPr>
            <w:tcW w:w="5416" w:type="dxa"/>
          </w:tcPr>
          <w:p w:rsidR="003323EE" w:rsidRDefault="003323EE" w:rsidP="009374D0">
            <w:pPr>
              <w:pStyle w:val="Encabezado"/>
              <w:widowControl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Arrival to İ</w:t>
            </w:r>
            <w:r w:rsidR="00991C1E">
              <w:rPr>
                <w:b/>
                <w:sz w:val="24"/>
                <w:lang w:val="en-US"/>
              </w:rPr>
              <w:t>stanbul</w:t>
            </w:r>
          </w:p>
        </w:tc>
      </w:tr>
      <w:tr w:rsidR="003323EE" w:rsidRPr="00A84B63" w:rsidTr="009374D0">
        <w:tc>
          <w:tcPr>
            <w:tcW w:w="2988" w:type="dxa"/>
          </w:tcPr>
          <w:p w:rsidR="003323EE" w:rsidRDefault="00890158" w:rsidP="009374D0">
            <w:pPr>
              <w:pStyle w:val="Encabezado"/>
              <w:widowControl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9 October</w:t>
            </w:r>
            <w:r w:rsidR="003F7AE3">
              <w:rPr>
                <w:b/>
                <w:sz w:val="24"/>
                <w:lang w:val="en-US"/>
              </w:rPr>
              <w:t xml:space="preserve"> </w:t>
            </w:r>
            <w:r w:rsidR="007C3771">
              <w:rPr>
                <w:b/>
                <w:sz w:val="24"/>
                <w:lang w:val="en-US"/>
              </w:rPr>
              <w:t>Wednes</w:t>
            </w:r>
            <w:r w:rsidR="003323EE">
              <w:rPr>
                <w:b/>
                <w:sz w:val="24"/>
                <w:lang w:val="en-US"/>
              </w:rPr>
              <w:t>day</w:t>
            </w:r>
          </w:p>
        </w:tc>
        <w:tc>
          <w:tcPr>
            <w:tcW w:w="5416" w:type="dxa"/>
          </w:tcPr>
          <w:p w:rsidR="003323EE" w:rsidRDefault="003323EE" w:rsidP="009374D0">
            <w:pPr>
              <w:pStyle w:val="Encabezado"/>
              <w:widowControl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Bilateral meetings with the Turkish companies</w:t>
            </w:r>
            <w:r w:rsidR="007C3771">
              <w:rPr>
                <w:b/>
                <w:sz w:val="24"/>
                <w:lang w:val="en-US"/>
              </w:rPr>
              <w:t xml:space="preserve">  &amp; Visit to the Fair</w:t>
            </w:r>
          </w:p>
        </w:tc>
        <w:bookmarkStart w:id="0" w:name="_GoBack"/>
        <w:bookmarkEnd w:id="0"/>
      </w:tr>
      <w:tr w:rsidR="003323EE" w:rsidTr="009374D0">
        <w:tc>
          <w:tcPr>
            <w:tcW w:w="2988" w:type="dxa"/>
          </w:tcPr>
          <w:p w:rsidR="003323EE" w:rsidRDefault="00890158" w:rsidP="003F7AE3">
            <w:pPr>
              <w:pStyle w:val="Encabezado"/>
              <w:widowControl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10 October </w:t>
            </w:r>
            <w:r w:rsidR="007C3771">
              <w:rPr>
                <w:b/>
                <w:sz w:val="24"/>
                <w:lang w:val="en-US"/>
              </w:rPr>
              <w:t>Thursday</w:t>
            </w:r>
          </w:p>
        </w:tc>
        <w:tc>
          <w:tcPr>
            <w:tcW w:w="5416" w:type="dxa"/>
          </w:tcPr>
          <w:p w:rsidR="003323EE" w:rsidRDefault="003323EE" w:rsidP="009374D0">
            <w:pPr>
              <w:pStyle w:val="Encabezado"/>
              <w:widowControl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Departure from İ</w:t>
            </w:r>
            <w:r w:rsidR="00991C1E">
              <w:rPr>
                <w:b/>
                <w:sz w:val="24"/>
                <w:lang w:val="en-US"/>
              </w:rPr>
              <w:t>stanbul</w:t>
            </w:r>
          </w:p>
        </w:tc>
      </w:tr>
    </w:tbl>
    <w:p w:rsidR="003323EE" w:rsidRDefault="003323EE" w:rsidP="003323EE">
      <w:pPr>
        <w:jc w:val="center"/>
      </w:pPr>
    </w:p>
    <w:p w:rsidR="00991C1E" w:rsidRDefault="00991C1E" w:rsidP="003323EE">
      <w:pPr>
        <w:jc w:val="center"/>
      </w:pPr>
    </w:p>
    <w:p w:rsidR="00991C1E" w:rsidRDefault="00991C1E" w:rsidP="003323EE">
      <w:pPr>
        <w:jc w:val="center"/>
      </w:pPr>
    </w:p>
    <w:p w:rsidR="00991C1E" w:rsidRDefault="00991C1E" w:rsidP="003323EE">
      <w:pPr>
        <w:jc w:val="center"/>
      </w:pPr>
    </w:p>
    <w:p w:rsidR="00991C1E" w:rsidRDefault="00991C1E" w:rsidP="003323EE">
      <w:pPr>
        <w:jc w:val="center"/>
      </w:pPr>
    </w:p>
    <w:p w:rsidR="00991C1E" w:rsidRDefault="00991C1E" w:rsidP="003323EE">
      <w:pPr>
        <w:jc w:val="center"/>
      </w:pPr>
    </w:p>
    <w:p w:rsidR="00991C1E" w:rsidRPr="009C6651" w:rsidRDefault="00991C1E" w:rsidP="00991C1E">
      <w:pPr>
        <w:shd w:val="pct20" w:color="auto" w:fill="auto"/>
        <w:rPr>
          <w:b/>
          <w:lang w:val="es-ES"/>
        </w:rPr>
      </w:pPr>
      <w:r>
        <w:rPr>
          <w:b/>
          <w:lang w:val="es-ES"/>
        </w:rPr>
        <w:t>ORGANIZADOR: UNION DE EXPO</w:t>
      </w:r>
      <w:r w:rsidR="00EE1768">
        <w:rPr>
          <w:b/>
          <w:lang w:val="es-ES"/>
        </w:rPr>
        <w:t xml:space="preserve">RTADORES </w:t>
      </w:r>
      <w:r>
        <w:rPr>
          <w:b/>
          <w:lang w:val="es-ES"/>
        </w:rPr>
        <w:t xml:space="preserve">DE </w:t>
      </w:r>
      <w:r w:rsidR="007C3771">
        <w:rPr>
          <w:b/>
          <w:lang w:val="es-ES"/>
        </w:rPr>
        <w:t>ULUDAG</w:t>
      </w:r>
    </w:p>
    <w:p w:rsidR="00991C1E" w:rsidRPr="009C6651" w:rsidRDefault="00991C1E" w:rsidP="00991C1E">
      <w:pPr>
        <w:rPr>
          <w:b/>
          <w:lang w:val="es-ES"/>
        </w:rPr>
      </w:pPr>
    </w:p>
    <w:p w:rsidR="00991C1E" w:rsidRPr="009C6651" w:rsidRDefault="00991C1E" w:rsidP="00991C1E">
      <w:pPr>
        <w:rPr>
          <w:b/>
          <w:lang w:val="es-ES"/>
        </w:rPr>
      </w:pPr>
    </w:p>
    <w:p w:rsidR="00991C1E" w:rsidRPr="000C7613" w:rsidRDefault="00991C1E" w:rsidP="00991C1E">
      <w:pPr>
        <w:rPr>
          <w:b/>
          <w:color w:val="000000"/>
          <w:szCs w:val="15"/>
          <w:lang w:val="en-US"/>
        </w:rPr>
      </w:pPr>
      <w:proofErr w:type="spellStart"/>
      <w:r w:rsidRPr="000C7613">
        <w:rPr>
          <w:b/>
          <w:color w:val="000000"/>
          <w:szCs w:val="15"/>
          <w:lang w:val="en-US"/>
        </w:rPr>
        <w:t>Dirección</w:t>
      </w:r>
      <w:proofErr w:type="spellEnd"/>
      <w:r w:rsidRPr="000C7613">
        <w:rPr>
          <w:b/>
          <w:color w:val="000000"/>
          <w:szCs w:val="15"/>
          <w:lang w:val="en-US"/>
        </w:rPr>
        <w:t>:</w:t>
      </w:r>
    </w:p>
    <w:p w:rsidR="000C7613" w:rsidRPr="000C7613" w:rsidRDefault="00991C1E" w:rsidP="00991C1E">
      <w:pPr>
        <w:rPr>
          <w:b/>
          <w:color w:val="000000"/>
          <w:szCs w:val="15"/>
          <w:lang w:val="en-US"/>
        </w:rPr>
      </w:pPr>
      <w:r w:rsidRPr="000C7613">
        <w:rPr>
          <w:b/>
          <w:color w:val="000000"/>
          <w:szCs w:val="15"/>
          <w:lang w:val="en-US"/>
        </w:rPr>
        <w:t xml:space="preserve"> 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8300"/>
      </w:tblGrid>
      <w:tr w:rsidR="000C7613" w:rsidRPr="000C7613" w:rsidTr="000C7613">
        <w:tc>
          <w:tcPr>
            <w:tcW w:w="0" w:type="auto"/>
            <w:vAlign w:val="center"/>
            <w:hideMark/>
          </w:tcPr>
          <w:p w:rsidR="000C7613" w:rsidRPr="000C7613" w:rsidRDefault="000C7613">
            <w:pPr>
              <w:rPr>
                <w:b/>
                <w:color w:val="000000"/>
                <w:szCs w:val="15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C7613" w:rsidRPr="000C7613" w:rsidRDefault="000C7613">
            <w:pPr>
              <w:rPr>
                <w:color w:val="000000"/>
                <w:szCs w:val="15"/>
                <w:lang w:val="en-US"/>
              </w:rPr>
            </w:pPr>
            <w:r w:rsidRPr="000C7613">
              <w:rPr>
                <w:color w:val="000000"/>
                <w:szCs w:val="15"/>
                <w:lang w:val="en-US"/>
              </w:rPr>
              <w:t xml:space="preserve">Organize San. </w:t>
            </w:r>
            <w:proofErr w:type="spellStart"/>
            <w:r w:rsidRPr="000C7613">
              <w:rPr>
                <w:color w:val="000000"/>
                <w:szCs w:val="15"/>
                <w:lang w:val="en-US"/>
              </w:rPr>
              <w:t>Bölgesi</w:t>
            </w:r>
            <w:proofErr w:type="spellEnd"/>
            <w:r w:rsidRPr="000C7613">
              <w:rPr>
                <w:color w:val="000000"/>
                <w:szCs w:val="15"/>
                <w:lang w:val="en-US"/>
              </w:rPr>
              <w:t xml:space="preserve"> II. </w:t>
            </w:r>
            <w:proofErr w:type="spellStart"/>
            <w:r w:rsidRPr="000C7613">
              <w:rPr>
                <w:color w:val="000000"/>
                <w:szCs w:val="15"/>
                <w:lang w:val="en-US"/>
              </w:rPr>
              <w:t>Gelişim</w:t>
            </w:r>
            <w:proofErr w:type="spellEnd"/>
            <w:r w:rsidRPr="000C7613">
              <w:rPr>
                <w:color w:val="000000"/>
                <w:szCs w:val="15"/>
                <w:lang w:val="en-US"/>
              </w:rPr>
              <w:t xml:space="preserve"> </w:t>
            </w:r>
            <w:proofErr w:type="spellStart"/>
            <w:r w:rsidRPr="000C7613">
              <w:rPr>
                <w:color w:val="000000"/>
                <w:szCs w:val="15"/>
                <w:lang w:val="en-US"/>
              </w:rPr>
              <w:t>Sahası</w:t>
            </w:r>
            <w:proofErr w:type="spellEnd"/>
            <w:r w:rsidRPr="000C7613">
              <w:rPr>
                <w:color w:val="000000"/>
                <w:szCs w:val="15"/>
                <w:lang w:val="en-US"/>
              </w:rPr>
              <w:t xml:space="preserve"> </w:t>
            </w:r>
            <w:proofErr w:type="spellStart"/>
            <w:r w:rsidRPr="000C7613">
              <w:rPr>
                <w:color w:val="000000"/>
                <w:szCs w:val="15"/>
                <w:lang w:val="en-US"/>
              </w:rPr>
              <w:t>Kahverengi</w:t>
            </w:r>
            <w:proofErr w:type="spellEnd"/>
            <w:r w:rsidRPr="000C7613">
              <w:rPr>
                <w:color w:val="000000"/>
                <w:szCs w:val="15"/>
                <w:lang w:val="en-US"/>
              </w:rPr>
              <w:t xml:space="preserve"> Cad. No:11 </w:t>
            </w:r>
            <w:proofErr w:type="spellStart"/>
            <w:r w:rsidRPr="000C7613">
              <w:rPr>
                <w:color w:val="000000"/>
                <w:szCs w:val="15"/>
                <w:lang w:val="en-US"/>
              </w:rPr>
              <w:t>Nilüfer</w:t>
            </w:r>
            <w:proofErr w:type="spellEnd"/>
            <w:r w:rsidRPr="000C7613">
              <w:rPr>
                <w:color w:val="000000"/>
                <w:szCs w:val="15"/>
                <w:lang w:val="en-US"/>
              </w:rPr>
              <w:t xml:space="preserve"> 16140 / BURSA</w:t>
            </w:r>
          </w:p>
        </w:tc>
      </w:tr>
    </w:tbl>
    <w:p w:rsidR="00991C1E" w:rsidRPr="000C7613" w:rsidRDefault="00991C1E" w:rsidP="00991C1E">
      <w:pPr>
        <w:rPr>
          <w:b/>
          <w:color w:val="000000"/>
          <w:szCs w:val="15"/>
          <w:lang w:val="en-US"/>
        </w:rPr>
      </w:pPr>
    </w:p>
    <w:p w:rsidR="00991C1E" w:rsidRPr="000C7613" w:rsidRDefault="00991C1E" w:rsidP="00991C1E">
      <w:pPr>
        <w:rPr>
          <w:b/>
          <w:color w:val="000000"/>
          <w:szCs w:val="15"/>
          <w:lang w:val="en-US"/>
        </w:rPr>
      </w:pPr>
      <w:r w:rsidRPr="000C7613">
        <w:rPr>
          <w:b/>
          <w:color w:val="000000"/>
          <w:szCs w:val="15"/>
          <w:lang w:val="en-US"/>
        </w:rPr>
        <w:br/>
      </w:r>
      <w:proofErr w:type="gramStart"/>
      <w:r w:rsidRPr="007C3771">
        <w:rPr>
          <w:b/>
          <w:color w:val="000000"/>
          <w:szCs w:val="15"/>
          <w:lang w:val="en-US"/>
        </w:rPr>
        <w:t>Tel :</w:t>
      </w:r>
      <w:proofErr w:type="gramEnd"/>
      <w:r w:rsidRPr="007C3771">
        <w:rPr>
          <w:b/>
          <w:color w:val="000000"/>
          <w:szCs w:val="15"/>
          <w:lang w:val="en-US"/>
        </w:rPr>
        <w:t xml:space="preserve"> </w:t>
      </w:r>
      <w:r w:rsidR="00EE1768" w:rsidRPr="000C7613">
        <w:rPr>
          <w:color w:val="000000"/>
          <w:szCs w:val="15"/>
          <w:lang w:val="en-US"/>
        </w:rPr>
        <w:t xml:space="preserve">+90 </w:t>
      </w:r>
      <w:r w:rsidR="000C7613" w:rsidRPr="000C7613">
        <w:rPr>
          <w:color w:val="000000"/>
          <w:szCs w:val="15"/>
          <w:lang w:val="en-US"/>
        </w:rPr>
        <w:t>224 219 10 00</w:t>
      </w:r>
    </w:p>
    <w:p w:rsidR="00991C1E" w:rsidRPr="007C3771" w:rsidRDefault="00991C1E" w:rsidP="00991C1E">
      <w:pPr>
        <w:rPr>
          <w:b/>
          <w:color w:val="000000"/>
          <w:szCs w:val="15"/>
          <w:lang w:val="en-US"/>
        </w:rPr>
      </w:pPr>
    </w:p>
    <w:p w:rsidR="00991C1E" w:rsidRPr="000C7613" w:rsidRDefault="00991C1E" w:rsidP="00991C1E">
      <w:pPr>
        <w:rPr>
          <w:b/>
          <w:color w:val="000000"/>
          <w:szCs w:val="15"/>
          <w:lang w:val="en-US"/>
        </w:rPr>
      </w:pPr>
      <w:r w:rsidRPr="007C3771">
        <w:rPr>
          <w:b/>
          <w:color w:val="000000"/>
          <w:szCs w:val="15"/>
          <w:lang w:val="en-US"/>
        </w:rPr>
        <w:t xml:space="preserve">Fax: </w:t>
      </w:r>
      <w:r w:rsidRPr="000C7613">
        <w:rPr>
          <w:color w:val="000000"/>
          <w:szCs w:val="15"/>
          <w:lang w:val="en-US"/>
        </w:rPr>
        <w:t>+</w:t>
      </w:r>
      <w:r w:rsidR="00EE1768" w:rsidRPr="000C7613">
        <w:rPr>
          <w:color w:val="000000"/>
          <w:szCs w:val="15"/>
          <w:lang w:val="en-US"/>
        </w:rPr>
        <w:t xml:space="preserve">90 </w:t>
      </w:r>
      <w:r w:rsidR="000C7613" w:rsidRPr="000C7613">
        <w:rPr>
          <w:color w:val="000000"/>
          <w:szCs w:val="15"/>
          <w:lang w:val="en-US"/>
        </w:rPr>
        <w:t>224 219 10 90</w:t>
      </w:r>
    </w:p>
    <w:p w:rsidR="000C7613" w:rsidRPr="000C7613" w:rsidRDefault="000C7613" w:rsidP="00991C1E">
      <w:pPr>
        <w:rPr>
          <w:b/>
          <w:color w:val="000000"/>
          <w:szCs w:val="15"/>
          <w:lang w:val="en-US"/>
        </w:rPr>
      </w:pP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4"/>
        <w:gridCol w:w="1918"/>
      </w:tblGrid>
      <w:tr w:rsidR="000C7613" w:rsidRPr="000C7613" w:rsidTr="00FC66BF">
        <w:tc>
          <w:tcPr>
            <w:tcW w:w="0" w:type="auto"/>
            <w:hideMark/>
          </w:tcPr>
          <w:p w:rsidR="000C7613" w:rsidRPr="000C7613" w:rsidRDefault="000C7613" w:rsidP="00FC66BF">
            <w:pPr>
              <w:rPr>
                <w:b/>
                <w:color w:val="000000"/>
                <w:szCs w:val="15"/>
                <w:lang w:val="en-US"/>
              </w:rPr>
            </w:pPr>
            <w:r w:rsidRPr="000C7613">
              <w:rPr>
                <w:b/>
                <w:color w:val="000000"/>
                <w:szCs w:val="15"/>
                <w:lang w:val="en-US"/>
              </w:rPr>
              <w:t>Email :</w:t>
            </w:r>
          </w:p>
        </w:tc>
        <w:tc>
          <w:tcPr>
            <w:tcW w:w="0" w:type="auto"/>
            <w:hideMark/>
          </w:tcPr>
          <w:p w:rsidR="000C7613" w:rsidRPr="000C7613" w:rsidRDefault="006E0D9F" w:rsidP="00FC66BF">
            <w:pPr>
              <w:rPr>
                <w:color w:val="000000"/>
                <w:szCs w:val="15"/>
                <w:lang w:val="en-US"/>
              </w:rPr>
            </w:pPr>
            <w:hyperlink r:id="rId7" w:history="1">
              <w:r w:rsidR="000C7613" w:rsidRPr="000C7613">
                <w:rPr>
                  <w:color w:val="000000"/>
                  <w:szCs w:val="15"/>
                  <w:lang w:val="en-US"/>
                </w:rPr>
                <w:t xml:space="preserve">uludag@uib.org.tr </w:t>
              </w:r>
            </w:hyperlink>
          </w:p>
        </w:tc>
      </w:tr>
    </w:tbl>
    <w:p w:rsidR="00991C1E" w:rsidRPr="007C3771" w:rsidRDefault="00991C1E" w:rsidP="00991C1E">
      <w:pPr>
        <w:rPr>
          <w:b/>
          <w:color w:val="000000"/>
          <w:szCs w:val="15"/>
          <w:lang w:val="en-US"/>
        </w:rPr>
      </w:pPr>
    </w:p>
    <w:p w:rsidR="00991C1E" w:rsidRDefault="00991C1E" w:rsidP="00991C1E">
      <w:pPr>
        <w:rPr>
          <w:color w:val="000000"/>
          <w:lang w:val="en-US"/>
        </w:rPr>
      </w:pPr>
      <w:r w:rsidRPr="000C7613">
        <w:rPr>
          <w:b/>
          <w:color w:val="000000"/>
          <w:szCs w:val="15"/>
          <w:lang w:val="en-US"/>
        </w:rPr>
        <w:t>Web:</w:t>
      </w:r>
      <w:r w:rsidR="000C7613" w:rsidRPr="000C7613">
        <w:rPr>
          <w:b/>
          <w:color w:val="000000"/>
          <w:szCs w:val="15"/>
          <w:lang w:val="en-US"/>
        </w:rPr>
        <w:t xml:space="preserve"> </w:t>
      </w:r>
      <w:hyperlink r:id="rId8" w:history="1">
        <w:r w:rsidR="000C7613" w:rsidRPr="00C65B37">
          <w:rPr>
            <w:rStyle w:val="Hipervnculo"/>
            <w:lang w:val="en-US"/>
          </w:rPr>
          <w:t>http://www.uib.org.tr</w:t>
        </w:r>
      </w:hyperlink>
    </w:p>
    <w:p w:rsidR="000C7613" w:rsidRDefault="000C7613" w:rsidP="00991C1E">
      <w:pPr>
        <w:rPr>
          <w:b/>
          <w:color w:val="000000"/>
          <w:szCs w:val="15"/>
          <w:lang w:val="en-US"/>
        </w:rPr>
      </w:pPr>
    </w:p>
    <w:p w:rsidR="000C7613" w:rsidRDefault="000C7613" w:rsidP="00991C1E">
      <w:pPr>
        <w:rPr>
          <w:b/>
          <w:color w:val="000000"/>
          <w:szCs w:val="15"/>
          <w:lang w:val="en-US"/>
        </w:rPr>
      </w:pPr>
    </w:p>
    <w:p w:rsidR="000C7613" w:rsidRPr="000C7613" w:rsidRDefault="000C7613" w:rsidP="00991C1E">
      <w:pPr>
        <w:rPr>
          <w:b/>
          <w:color w:val="000000"/>
          <w:szCs w:val="15"/>
          <w:lang w:val="en-US"/>
        </w:rPr>
      </w:pPr>
    </w:p>
    <w:p w:rsidR="000C7613" w:rsidRDefault="000C7613" w:rsidP="00991C1E">
      <w:pPr>
        <w:rPr>
          <w:b/>
          <w:color w:val="000000"/>
          <w:szCs w:val="15"/>
        </w:rPr>
      </w:pPr>
    </w:p>
    <w:p w:rsidR="000C7613" w:rsidRDefault="000C7613" w:rsidP="00991C1E"/>
    <w:p w:rsidR="00991C1E" w:rsidRDefault="00991C1E" w:rsidP="00991C1E"/>
    <w:p w:rsidR="00991C1E" w:rsidRPr="00EE1768" w:rsidRDefault="00991C1E" w:rsidP="00991C1E">
      <w:pPr>
        <w:rPr>
          <w:lang w:val="en-US"/>
        </w:rPr>
      </w:pPr>
    </w:p>
    <w:p w:rsidR="00991C1E" w:rsidRPr="00EE1768" w:rsidRDefault="00991C1E" w:rsidP="00991C1E">
      <w:pPr>
        <w:jc w:val="both"/>
        <w:rPr>
          <w:b/>
          <w:bCs/>
          <w:lang w:val="en-US"/>
        </w:rPr>
      </w:pPr>
    </w:p>
    <w:p w:rsidR="00991C1E" w:rsidRPr="00EE1768" w:rsidRDefault="00991C1E" w:rsidP="00991C1E">
      <w:pPr>
        <w:jc w:val="both"/>
        <w:rPr>
          <w:b/>
          <w:bCs/>
          <w:lang w:val="en-US"/>
        </w:rPr>
      </w:pPr>
    </w:p>
    <w:p w:rsidR="00B241B1" w:rsidRDefault="00B241B1"/>
    <w:sectPr w:rsidR="00B241B1" w:rsidSect="005D0CE2">
      <w:footerReference w:type="even" r:id="rId9"/>
      <w:footerReference w:type="default" r:id="rId10"/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D9F" w:rsidRDefault="006E0D9F" w:rsidP="005D0CE2">
      <w:r>
        <w:separator/>
      </w:r>
    </w:p>
  </w:endnote>
  <w:endnote w:type="continuationSeparator" w:id="0">
    <w:p w:rsidR="006E0D9F" w:rsidRDefault="006E0D9F" w:rsidP="005D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34" w:rsidRDefault="00DD3A9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323E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4634" w:rsidRDefault="006E0D9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34" w:rsidRDefault="00DD3A9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323E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84B6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74634" w:rsidRDefault="006E0D9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D9F" w:rsidRDefault="006E0D9F" w:rsidP="005D0CE2">
      <w:r>
        <w:separator/>
      </w:r>
    </w:p>
  </w:footnote>
  <w:footnote w:type="continuationSeparator" w:id="0">
    <w:p w:rsidR="006E0D9F" w:rsidRDefault="006E0D9F" w:rsidP="005D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EE"/>
    <w:rsid w:val="000425BD"/>
    <w:rsid w:val="000427B8"/>
    <w:rsid w:val="0004523C"/>
    <w:rsid w:val="00050EF8"/>
    <w:rsid w:val="000B1FA1"/>
    <w:rsid w:val="000B4422"/>
    <w:rsid w:val="000C7613"/>
    <w:rsid w:val="00157F58"/>
    <w:rsid w:val="001832A0"/>
    <w:rsid w:val="00195665"/>
    <w:rsid w:val="0023398A"/>
    <w:rsid w:val="00274803"/>
    <w:rsid w:val="002A7686"/>
    <w:rsid w:val="003178C8"/>
    <w:rsid w:val="003323EE"/>
    <w:rsid w:val="0038343B"/>
    <w:rsid w:val="003F7AE3"/>
    <w:rsid w:val="00431B86"/>
    <w:rsid w:val="00435125"/>
    <w:rsid w:val="004920C9"/>
    <w:rsid w:val="004B3531"/>
    <w:rsid w:val="004F051A"/>
    <w:rsid w:val="0056277D"/>
    <w:rsid w:val="005C4CDE"/>
    <w:rsid w:val="005D0CE2"/>
    <w:rsid w:val="005E48CB"/>
    <w:rsid w:val="005E5202"/>
    <w:rsid w:val="00627252"/>
    <w:rsid w:val="00640DBB"/>
    <w:rsid w:val="00690B2D"/>
    <w:rsid w:val="006D7515"/>
    <w:rsid w:val="006E0D9F"/>
    <w:rsid w:val="006E5F9D"/>
    <w:rsid w:val="00736597"/>
    <w:rsid w:val="007C3771"/>
    <w:rsid w:val="00824B49"/>
    <w:rsid w:val="008266E8"/>
    <w:rsid w:val="00830A22"/>
    <w:rsid w:val="008465A3"/>
    <w:rsid w:val="00860644"/>
    <w:rsid w:val="008668AD"/>
    <w:rsid w:val="00890158"/>
    <w:rsid w:val="00950D99"/>
    <w:rsid w:val="009843A7"/>
    <w:rsid w:val="00987B52"/>
    <w:rsid w:val="00991C1E"/>
    <w:rsid w:val="009B765E"/>
    <w:rsid w:val="009F41D6"/>
    <w:rsid w:val="00A155B0"/>
    <w:rsid w:val="00A57AD5"/>
    <w:rsid w:val="00A71D77"/>
    <w:rsid w:val="00A77BD8"/>
    <w:rsid w:val="00A81D8D"/>
    <w:rsid w:val="00A84B63"/>
    <w:rsid w:val="00AA0898"/>
    <w:rsid w:val="00AE553D"/>
    <w:rsid w:val="00B07361"/>
    <w:rsid w:val="00B241B1"/>
    <w:rsid w:val="00B743D9"/>
    <w:rsid w:val="00C239FB"/>
    <w:rsid w:val="00C35035"/>
    <w:rsid w:val="00C476C5"/>
    <w:rsid w:val="00CB1780"/>
    <w:rsid w:val="00D55DA6"/>
    <w:rsid w:val="00DC07AB"/>
    <w:rsid w:val="00DD3A9B"/>
    <w:rsid w:val="00DF1DAD"/>
    <w:rsid w:val="00DF733B"/>
    <w:rsid w:val="00E80B8E"/>
    <w:rsid w:val="00EA796E"/>
    <w:rsid w:val="00EE1768"/>
    <w:rsid w:val="00F967E8"/>
    <w:rsid w:val="00FC62CC"/>
    <w:rsid w:val="00F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323EE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3323EE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styleId="Hipervnculo">
    <w:name w:val="Hyperlink"/>
    <w:basedOn w:val="Fuentedeprrafopredeter"/>
    <w:rsid w:val="003323EE"/>
    <w:rPr>
      <w:color w:val="0000FF"/>
      <w:u w:val="single"/>
    </w:rPr>
  </w:style>
  <w:style w:type="paragraph" w:styleId="Piedepgina">
    <w:name w:val="footer"/>
    <w:basedOn w:val="Normal"/>
    <w:link w:val="PiedepginaCar"/>
    <w:rsid w:val="003323EE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rsid w:val="003323EE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Nmerodepgina">
    <w:name w:val="page number"/>
    <w:basedOn w:val="Fuentedeprrafopredeter"/>
    <w:rsid w:val="003323EE"/>
  </w:style>
  <w:style w:type="character" w:styleId="CitaHTML">
    <w:name w:val="HTML Cite"/>
    <w:basedOn w:val="Fuentedeprrafopredeter"/>
    <w:uiPriority w:val="99"/>
    <w:unhideWhenUsed/>
    <w:rsid w:val="003323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323EE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3323EE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styleId="Hipervnculo">
    <w:name w:val="Hyperlink"/>
    <w:basedOn w:val="Fuentedeprrafopredeter"/>
    <w:rsid w:val="003323EE"/>
    <w:rPr>
      <w:color w:val="0000FF"/>
      <w:u w:val="single"/>
    </w:rPr>
  </w:style>
  <w:style w:type="paragraph" w:styleId="Piedepgina">
    <w:name w:val="footer"/>
    <w:basedOn w:val="Normal"/>
    <w:link w:val="PiedepginaCar"/>
    <w:rsid w:val="003323EE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rsid w:val="003323EE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Nmerodepgina">
    <w:name w:val="page number"/>
    <w:basedOn w:val="Fuentedeprrafopredeter"/>
    <w:rsid w:val="003323EE"/>
  </w:style>
  <w:style w:type="character" w:styleId="CitaHTML">
    <w:name w:val="HTML Cite"/>
    <w:basedOn w:val="Fuentedeprrafopredeter"/>
    <w:uiPriority w:val="99"/>
    <w:unhideWhenUsed/>
    <w:rsid w:val="003323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08177">
      <w:bodyDiv w:val="1"/>
      <w:marLeft w:val="0"/>
      <w:marRight w:val="0"/>
      <w:marTop w:val="0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org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udag@uib.org.t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</dc:creator>
  <cp:lastModifiedBy>mozota</cp:lastModifiedBy>
  <cp:revision>2</cp:revision>
  <dcterms:created xsi:type="dcterms:W3CDTF">2013-09-02T15:44:00Z</dcterms:created>
  <dcterms:modified xsi:type="dcterms:W3CDTF">2013-09-02T15:44:00Z</dcterms:modified>
</cp:coreProperties>
</file>